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9E" w:rsidRDefault="0016219E">
      <w:pPr>
        <w:spacing w:after="201" w:line="242" w:lineRule="auto"/>
        <w:ind w:left="396" w:hanging="99"/>
        <w:rPr>
          <w:rFonts w:ascii="Times New Roman" w:eastAsia="Times New Roman" w:hAnsi="Times New Roman" w:cs="Times New Roman"/>
          <w:b/>
          <w:sz w:val="32"/>
        </w:rPr>
      </w:pPr>
    </w:p>
    <w:p w:rsidR="0016219E" w:rsidRDefault="0016219E">
      <w:pPr>
        <w:spacing w:after="201" w:line="242" w:lineRule="auto"/>
        <w:ind w:left="396" w:hanging="99"/>
        <w:rPr>
          <w:rFonts w:ascii="Times New Roman" w:eastAsia="Times New Roman" w:hAnsi="Times New Roman" w:cs="Times New Roman"/>
          <w:b/>
          <w:sz w:val="32"/>
        </w:rPr>
      </w:pPr>
    </w:p>
    <w:p w:rsidR="005541A2" w:rsidRDefault="0016219E">
      <w:pPr>
        <w:spacing w:after="201" w:line="242" w:lineRule="auto"/>
        <w:ind w:left="396" w:hanging="99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CONTRAT D’ENGAGEMENT SOLIDAIRE pour l’agneau à l’herbe de la ferme La Rouge qui Bouge - AMAP de Lorgues</w:t>
      </w: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 </w:t>
      </w:r>
    </w:p>
    <w:p w:rsidR="005541A2" w:rsidRDefault="0016219E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Le présent contrat est signé entre le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consomm’acteur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</w:p>
    <w:p w:rsidR="005541A2" w:rsidRDefault="0016219E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Mr/</w:t>
      </w:r>
      <w:proofErr w:type="spellStart"/>
      <w:r>
        <w:rPr>
          <w:rFonts w:ascii="Times New Roman" w:eastAsia="Times New Roman" w:hAnsi="Times New Roman" w:cs="Times New Roman"/>
          <w:sz w:val="28"/>
        </w:rPr>
        <w:t>Mme_______________________Tel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Portable : ................................ </w:t>
      </w:r>
    </w:p>
    <w:p w:rsidR="005541A2" w:rsidRDefault="0016219E">
      <w:pPr>
        <w:spacing w:after="14" w:line="249" w:lineRule="auto"/>
        <w:ind w:left="-5" w:right="1579" w:hanging="10"/>
      </w:pPr>
      <w:r>
        <w:rPr>
          <w:rFonts w:ascii="Times New Roman" w:eastAsia="Times New Roman" w:hAnsi="Times New Roman" w:cs="Times New Roman"/>
          <w:sz w:val="28"/>
        </w:rPr>
        <w:t xml:space="preserve">E-mail : </w:t>
      </w:r>
      <w:r>
        <w:rPr>
          <w:rFonts w:ascii="Times New Roman" w:eastAsia="Times New Roman" w:hAnsi="Times New Roman" w:cs="Times New Roman"/>
          <w:sz w:val="28"/>
        </w:rPr>
        <w:t xml:space="preserve">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541A2" w:rsidRDefault="0016219E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Et, les producteurs </w:t>
      </w:r>
    </w:p>
    <w:p w:rsidR="005541A2" w:rsidRDefault="0016219E">
      <w:pPr>
        <w:spacing w:after="0"/>
      </w:pPr>
      <w:proofErr w:type="gramStart"/>
      <w:r>
        <w:rPr>
          <w:rFonts w:ascii="Times New Roman" w:eastAsia="Times New Roman" w:hAnsi="Times New Roman" w:cs="Times New Roman"/>
          <w:sz w:val="28"/>
        </w:rPr>
        <w:t>le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GAEC « La Rouge qui Bouge », (élevage ovin et caprin) </w:t>
      </w:r>
    </w:p>
    <w:p w:rsidR="005541A2" w:rsidRDefault="0016219E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640 chemin de </w:t>
      </w:r>
      <w:proofErr w:type="spellStart"/>
      <w:r>
        <w:rPr>
          <w:rFonts w:ascii="Times New Roman" w:eastAsia="Times New Roman" w:hAnsi="Times New Roman" w:cs="Times New Roman"/>
          <w:sz w:val="28"/>
        </w:rPr>
        <w:t>Vénarelle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04120 la Palud sur Verdon. Tel : 06.98.89.66.77 </w:t>
      </w:r>
    </w:p>
    <w:p w:rsidR="005541A2" w:rsidRDefault="0016219E">
      <w:pPr>
        <w:spacing w:after="14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E-mail :</w:t>
      </w:r>
      <w:r>
        <w:rPr>
          <w:rFonts w:ascii="Times New Roman" w:eastAsia="Times New Roman" w:hAnsi="Times New Roman" w:cs="Times New Roman"/>
          <w:sz w:val="28"/>
        </w:rPr>
        <w:t xml:space="preserve"> camilleromette@yahoo.fr </w:t>
      </w:r>
    </w:p>
    <w:p w:rsidR="005541A2" w:rsidRDefault="0016219E">
      <w:pPr>
        <w:spacing w:after="0"/>
      </w:pPr>
      <w:r>
        <w:rPr>
          <w:rFonts w:ascii="Cambria" w:eastAsia="Cambria" w:hAnsi="Cambria" w:cs="Cambria"/>
          <w:sz w:val="24"/>
        </w:rPr>
        <w:tab/>
      </w:r>
    </w:p>
    <w:p w:rsidR="005541A2" w:rsidRDefault="0016219E">
      <w:pPr>
        <w:spacing w:after="44" w:line="242" w:lineRule="auto"/>
        <w:ind w:right="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Le présent contrat a pour objet de déterminer les modalités et les conditions de l’engagement des parties signataires en vue de : Soutenir l’exploitation agricole du GAEC « La Rouge qui Bouge » </w:t>
      </w:r>
      <w:proofErr w:type="gramStart"/>
      <w:r>
        <w:rPr>
          <w:rFonts w:ascii="Times New Roman" w:eastAsia="Times New Roman" w:hAnsi="Times New Roman" w:cs="Times New Roman"/>
          <w:sz w:val="20"/>
        </w:rPr>
        <w:t>;  Fournir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0"/>
        </w:rPr>
        <w:t>consomm’acteur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un co</w:t>
      </w:r>
      <w:r>
        <w:rPr>
          <w:rFonts w:ascii="Times New Roman" w:eastAsia="Times New Roman" w:hAnsi="Times New Roman" w:cs="Times New Roman"/>
          <w:sz w:val="20"/>
        </w:rPr>
        <w:t xml:space="preserve">lis d’agneau de qualité. Conformément à la Charte des </w:t>
      </w:r>
      <w:proofErr w:type="spellStart"/>
      <w:r>
        <w:rPr>
          <w:rFonts w:ascii="Times New Roman" w:eastAsia="Times New Roman" w:hAnsi="Times New Roman" w:cs="Times New Roman"/>
          <w:sz w:val="20"/>
        </w:rPr>
        <w:t>Amap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le producteur s’engage à fournir au </w:t>
      </w:r>
      <w:proofErr w:type="spellStart"/>
      <w:r>
        <w:rPr>
          <w:rFonts w:ascii="Times New Roman" w:eastAsia="Times New Roman" w:hAnsi="Times New Roman" w:cs="Times New Roman"/>
          <w:sz w:val="20"/>
        </w:rPr>
        <w:t>consomm’acteur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un produit de qualité en termes gustatif et sanitaire et issu d’une exploitation respectueuse de l’environnement. Il s’engage à livrer de l’agnea</w:t>
      </w:r>
      <w:r>
        <w:rPr>
          <w:rFonts w:ascii="Times New Roman" w:eastAsia="Times New Roman" w:hAnsi="Times New Roman" w:cs="Times New Roman"/>
          <w:sz w:val="20"/>
        </w:rPr>
        <w:t xml:space="preserve">u une ou deux fois par an : automne et printemps. Il s’engage à être présent au moment des distributions et à informer les </w:t>
      </w:r>
      <w:proofErr w:type="spellStart"/>
      <w:r>
        <w:rPr>
          <w:rFonts w:ascii="Times New Roman" w:eastAsia="Times New Roman" w:hAnsi="Times New Roman" w:cs="Times New Roman"/>
          <w:sz w:val="20"/>
        </w:rPr>
        <w:t>consomm’acteurs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l’état financier, écologique et social de son exploitation agricole. Le </w:t>
      </w:r>
      <w:proofErr w:type="spellStart"/>
      <w:r>
        <w:rPr>
          <w:rFonts w:ascii="Times New Roman" w:eastAsia="Times New Roman" w:hAnsi="Times New Roman" w:cs="Times New Roman"/>
          <w:sz w:val="20"/>
        </w:rPr>
        <w:t>consomm’acteur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s’engage à respecter la Cha</w:t>
      </w:r>
      <w:r>
        <w:rPr>
          <w:rFonts w:ascii="Times New Roman" w:eastAsia="Times New Roman" w:hAnsi="Times New Roman" w:cs="Times New Roman"/>
          <w:sz w:val="20"/>
        </w:rPr>
        <w:t xml:space="preserve">rte des </w:t>
      </w:r>
      <w:proofErr w:type="spellStart"/>
      <w:r>
        <w:rPr>
          <w:rFonts w:ascii="Times New Roman" w:eastAsia="Times New Roman" w:hAnsi="Times New Roman" w:cs="Times New Roman"/>
          <w:sz w:val="20"/>
        </w:rPr>
        <w:t>Amap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Il se doit d’être adhérent à une AMAP à jour de cotisation. Conformément à l’article 16 de la Charte des </w:t>
      </w:r>
      <w:proofErr w:type="spellStart"/>
      <w:r>
        <w:rPr>
          <w:rFonts w:ascii="Times New Roman" w:eastAsia="Times New Roman" w:hAnsi="Times New Roman" w:cs="Times New Roman"/>
          <w:sz w:val="20"/>
        </w:rPr>
        <w:t>Amap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le </w:t>
      </w:r>
      <w:proofErr w:type="spellStart"/>
      <w:r>
        <w:rPr>
          <w:rFonts w:ascii="Times New Roman" w:eastAsia="Times New Roman" w:hAnsi="Times New Roman" w:cs="Times New Roman"/>
          <w:sz w:val="20"/>
        </w:rPr>
        <w:t>consomm’acteur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accepte les risques liés aux aléas de la production. </w:t>
      </w:r>
    </w:p>
    <w:p w:rsidR="005541A2" w:rsidRDefault="0016219E">
      <w:pPr>
        <w:spacing w:after="0"/>
      </w:pPr>
      <w:r>
        <w:rPr>
          <w:rFonts w:ascii="Cambria" w:eastAsia="Cambria" w:hAnsi="Cambria" w:cs="Cambria"/>
          <w:sz w:val="24"/>
        </w:rPr>
        <w:tab/>
      </w:r>
    </w:p>
    <w:p w:rsidR="005541A2" w:rsidRDefault="0016219E">
      <w:pPr>
        <w:spacing w:after="1" w:line="239" w:lineRule="auto"/>
        <w:ind w:left="-5" w:right="-13" w:hanging="10"/>
        <w:jc w:val="both"/>
      </w:pPr>
      <w:r>
        <w:rPr>
          <w:rFonts w:ascii="Cambria" w:eastAsia="Cambria" w:hAnsi="Cambria" w:cs="Cambria"/>
          <w:b/>
          <w:sz w:val="24"/>
          <w:u w:val="single" w:color="000000"/>
        </w:rPr>
        <w:t>!</w:t>
      </w:r>
      <w:r>
        <w:rPr>
          <w:rFonts w:ascii="Cambria" w:eastAsia="Cambria" w:hAnsi="Cambria" w:cs="Cambria"/>
          <w:b/>
          <w:sz w:val="24"/>
          <w:u w:val="single" w:color="000000"/>
        </w:rPr>
        <w:tab/>
        <w:t>Attention</w:t>
      </w:r>
      <w:r>
        <w:rPr>
          <w:rFonts w:ascii="Cambria" w:eastAsia="Cambria" w:hAnsi="Cambria" w:cs="Cambria"/>
          <w:b/>
          <w:sz w:val="24"/>
          <w:u w:val="single" w:color="000000"/>
        </w:rPr>
        <w:tab/>
        <w:t>!</w:t>
      </w:r>
      <w:r>
        <w:rPr>
          <w:rFonts w:ascii="Cambria" w:eastAsia="Cambria" w:hAnsi="Cambria" w:cs="Cambria"/>
          <w:b/>
          <w:sz w:val="24"/>
          <w:u w:val="single" w:color="000000"/>
        </w:rPr>
        <w:tab/>
        <w:t>:</w:t>
      </w:r>
      <w:r>
        <w:rPr>
          <w:rFonts w:ascii="Cambria" w:eastAsia="Cambria" w:hAnsi="Cambria" w:cs="Cambria"/>
          <w:sz w:val="24"/>
        </w:rPr>
        <w:tab/>
        <w:t>Par</w:t>
      </w:r>
      <w:r>
        <w:rPr>
          <w:rFonts w:ascii="Cambria" w:eastAsia="Cambria" w:hAnsi="Cambria" w:cs="Cambria"/>
          <w:sz w:val="24"/>
        </w:rPr>
        <w:tab/>
        <w:t>le</w:t>
      </w:r>
      <w:r>
        <w:rPr>
          <w:rFonts w:ascii="Cambria" w:eastAsia="Cambria" w:hAnsi="Cambria" w:cs="Cambria"/>
          <w:sz w:val="24"/>
        </w:rPr>
        <w:tab/>
        <w:t>présent</w:t>
      </w:r>
      <w:r>
        <w:rPr>
          <w:rFonts w:ascii="Cambria" w:eastAsia="Cambria" w:hAnsi="Cambria" w:cs="Cambria"/>
          <w:sz w:val="24"/>
        </w:rPr>
        <w:tab/>
        <w:t>contrat,</w:t>
      </w:r>
      <w:r>
        <w:rPr>
          <w:rFonts w:ascii="Cambria" w:eastAsia="Cambria" w:hAnsi="Cambria" w:cs="Cambria"/>
          <w:sz w:val="24"/>
        </w:rPr>
        <w:tab/>
        <w:t>le</w:t>
      </w:r>
      <w:r>
        <w:rPr>
          <w:rFonts w:ascii="Cambria" w:eastAsia="Cambria" w:hAnsi="Cambria" w:cs="Cambria"/>
          <w:sz w:val="24"/>
        </w:rPr>
        <w:tab/>
      </w:r>
      <w:proofErr w:type="spellStart"/>
      <w:proofErr w:type="gramStart"/>
      <w:r>
        <w:rPr>
          <w:rFonts w:ascii="Cambria" w:eastAsia="Cambria" w:hAnsi="Cambria" w:cs="Cambria"/>
          <w:sz w:val="24"/>
        </w:rPr>
        <w:t>consomm’acteur</w:t>
      </w:r>
      <w:proofErr w:type="spellEnd"/>
      <w:proofErr w:type="gramEnd"/>
      <w:r>
        <w:rPr>
          <w:rFonts w:ascii="Cambria" w:eastAsia="Cambria" w:hAnsi="Cambria" w:cs="Cambria"/>
          <w:sz w:val="24"/>
        </w:rPr>
        <w:tab/>
        <w:t>s’engage</w:t>
      </w:r>
      <w:r>
        <w:rPr>
          <w:rFonts w:ascii="Cambria" w:eastAsia="Cambria" w:hAnsi="Cambria" w:cs="Cambria"/>
          <w:sz w:val="24"/>
        </w:rPr>
        <w:tab/>
        <w:t>à</w:t>
      </w:r>
      <w:r>
        <w:rPr>
          <w:rFonts w:ascii="Cambria" w:eastAsia="Cambria" w:hAnsi="Cambria" w:cs="Cambria"/>
          <w:sz w:val="24"/>
        </w:rPr>
        <w:tab/>
        <w:t>récupérer</w:t>
      </w:r>
      <w:r>
        <w:rPr>
          <w:rFonts w:ascii="Cambria" w:eastAsia="Cambria" w:hAnsi="Cambria" w:cs="Cambria"/>
          <w:sz w:val="24"/>
        </w:rPr>
        <w:tab/>
        <w:t>son</w:t>
      </w:r>
      <w:r>
        <w:rPr>
          <w:rFonts w:ascii="Cambria" w:eastAsia="Cambria" w:hAnsi="Cambria" w:cs="Cambria"/>
          <w:sz w:val="24"/>
        </w:rPr>
        <w:tab/>
        <w:t>colis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au</w:t>
      </w:r>
      <w:r>
        <w:rPr>
          <w:rFonts w:ascii="Cambria" w:eastAsia="Cambria" w:hAnsi="Cambria" w:cs="Cambria"/>
          <w:sz w:val="24"/>
        </w:rPr>
        <w:tab/>
        <w:t>moment</w:t>
      </w:r>
      <w:r>
        <w:rPr>
          <w:rFonts w:ascii="Cambria" w:eastAsia="Cambria" w:hAnsi="Cambria" w:cs="Cambria"/>
          <w:sz w:val="24"/>
        </w:rPr>
        <w:tab/>
        <w:t>de</w:t>
      </w:r>
      <w:r>
        <w:rPr>
          <w:rFonts w:ascii="Cambria" w:eastAsia="Cambria" w:hAnsi="Cambria" w:cs="Cambria"/>
          <w:sz w:val="24"/>
        </w:rPr>
        <w:tab/>
        <w:t>la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b/>
          <w:color w:val="C0504D"/>
          <w:sz w:val="24"/>
        </w:rPr>
        <w:t>LIVRAISON</w:t>
      </w:r>
      <w:r>
        <w:rPr>
          <w:rFonts w:ascii="Cambria" w:eastAsia="Cambria" w:hAnsi="Cambria" w:cs="Cambria"/>
          <w:b/>
          <w:color w:val="C0504D"/>
          <w:sz w:val="24"/>
        </w:rPr>
        <w:tab/>
      </w:r>
      <w:r>
        <w:rPr>
          <w:rFonts w:ascii="Cambria" w:eastAsia="Cambria" w:hAnsi="Cambria" w:cs="Cambria"/>
          <w:b/>
          <w:color w:val="C0504D"/>
          <w:sz w:val="32"/>
          <w:u w:val="single" w:color="C0504D"/>
        </w:rPr>
        <w:t>le</w:t>
      </w:r>
      <w:r>
        <w:rPr>
          <w:rFonts w:ascii="Cambria" w:eastAsia="Cambria" w:hAnsi="Cambria" w:cs="Cambria"/>
          <w:b/>
          <w:color w:val="C0504D"/>
          <w:sz w:val="32"/>
          <w:u w:val="single" w:color="C0504D"/>
        </w:rPr>
        <w:tab/>
        <w:t>30</w:t>
      </w:r>
      <w:r>
        <w:rPr>
          <w:rFonts w:ascii="Cambria" w:eastAsia="Cambria" w:hAnsi="Cambria" w:cs="Cambria"/>
          <w:b/>
          <w:color w:val="C0504D"/>
          <w:sz w:val="32"/>
          <w:u w:val="single" w:color="C0504D"/>
        </w:rPr>
        <w:tab/>
        <w:t>octobre</w:t>
      </w:r>
      <w:r>
        <w:rPr>
          <w:rFonts w:ascii="Cambria" w:eastAsia="Cambria" w:hAnsi="Cambria" w:cs="Cambria"/>
          <w:b/>
          <w:color w:val="C0504D"/>
          <w:sz w:val="32"/>
          <w:u w:val="single" w:color="C0504D"/>
        </w:rPr>
        <w:tab/>
        <w:t>2025.</w:t>
      </w:r>
      <w:r>
        <w:rPr>
          <w:rFonts w:ascii="Cambria" w:eastAsia="Cambria" w:hAnsi="Cambria" w:cs="Cambria"/>
          <w:b/>
          <w:color w:val="C0504D"/>
          <w:sz w:val="32"/>
          <w:u w:val="single" w:color="C0504D"/>
        </w:rPr>
        <w:tab/>
      </w:r>
    </w:p>
    <w:p w:rsidR="005541A2" w:rsidRDefault="0016219E">
      <w:pPr>
        <w:spacing w:after="0"/>
      </w:pPr>
      <w:r>
        <w:rPr>
          <w:rFonts w:ascii="Cambria" w:eastAsia="Cambria" w:hAnsi="Cambria" w:cs="Cambria"/>
          <w:b/>
          <w:sz w:val="24"/>
        </w:rPr>
        <w:tab/>
      </w:r>
    </w:p>
    <w:p w:rsidR="005541A2" w:rsidRDefault="0016219E">
      <w:pPr>
        <w:spacing w:after="1" w:line="243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Mot des éleveurs </w:t>
      </w:r>
      <w:r>
        <w:rPr>
          <w:rFonts w:ascii="Times New Roman" w:eastAsia="Times New Roman" w:hAnsi="Times New Roman" w:cs="Times New Roman"/>
          <w:i/>
        </w:rPr>
        <w:t xml:space="preserve">: Notre petite ferme pastorale se situe en plein </w:t>
      </w:r>
      <w:proofErr w:type="spellStart"/>
      <w:r>
        <w:rPr>
          <w:rFonts w:ascii="Times New Roman" w:eastAsia="Times New Roman" w:hAnsi="Times New Roman" w:cs="Times New Roman"/>
          <w:i/>
        </w:rPr>
        <w:t>coeur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des Gorges du Verdon. Nous avons un troupeau de 190 brebis </w:t>
      </w:r>
      <w:proofErr w:type="spellStart"/>
      <w:r>
        <w:rPr>
          <w:rFonts w:ascii="Times New Roman" w:eastAsia="Times New Roman" w:hAnsi="Times New Roman" w:cs="Times New Roman"/>
          <w:i/>
        </w:rPr>
        <w:t>Mourérous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(museau roux en provençal, on les appelle plus communément "les rouges") et 40 chèvres Provençales. Ce sont des races locales, rusti</w:t>
      </w:r>
      <w:r>
        <w:rPr>
          <w:rFonts w:ascii="Times New Roman" w:eastAsia="Times New Roman" w:hAnsi="Times New Roman" w:cs="Times New Roman"/>
          <w:i/>
        </w:rPr>
        <w:t xml:space="preserve">ques et à petits effectifs. Le troupeau est parfaitement adapté à son environnement.  </w:t>
      </w:r>
    </w:p>
    <w:p w:rsidR="005541A2" w:rsidRDefault="0016219E">
      <w:pPr>
        <w:spacing w:after="1" w:line="243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Les animaux pâturent dehors toute l'année avec une petite bergerie pour la nuit et les agnelages. Les agneaux sont élevés sous leurs mères et sont nourris exclusivement </w:t>
      </w:r>
      <w:r>
        <w:rPr>
          <w:rFonts w:ascii="Times New Roman" w:eastAsia="Times New Roman" w:hAnsi="Times New Roman" w:cs="Times New Roman"/>
          <w:i/>
        </w:rPr>
        <w:t>au lait et à l'herbe. Nous cherchons à faire « pousser » une viande doucement pour qu’elle acquière toute sa saveur. Les agneaux et cabris sont vendus “lourds” après avoir profité pleinement de la belle saison : cette croissance progressive leur garantit u</w:t>
      </w:r>
      <w:r>
        <w:rPr>
          <w:rFonts w:ascii="Times New Roman" w:eastAsia="Times New Roman" w:hAnsi="Times New Roman" w:cs="Times New Roman"/>
          <w:i/>
        </w:rPr>
        <w:t xml:space="preserve">ne chair colorée, goûteuse et délicate … </w:t>
      </w:r>
    </w:p>
    <w:p w:rsidR="005541A2" w:rsidRDefault="0016219E">
      <w:pPr>
        <w:spacing w:after="0"/>
      </w:pPr>
      <w:r>
        <w:rPr>
          <w:rFonts w:ascii="Cambria" w:eastAsia="Cambria" w:hAnsi="Cambria" w:cs="Cambria"/>
          <w:b/>
          <w:sz w:val="24"/>
        </w:rPr>
        <w:tab/>
      </w:r>
    </w:p>
    <w:p w:rsidR="005541A2" w:rsidRDefault="0016219E">
      <w:pPr>
        <w:spacing w:after="0"/>
      </w:pPr>
      <w:r>
        <w:rPr>
          <w:rFonts w:ascii="Cambria" w:eastAsia="Cambria" w:hAnsi="Cambria" w:cs="Cambria"/>
          <w:b/>
          <w:sz w:val="24"/>
          <w:u w:val="single" w:color="000000"/>
        </w:rPr>
        <w:t>Contenu</w:t>
      </w:r>
      <w:r>
        <w:rPr>
          <w:rFonts w:ascii="Cambria" w:eastAsia="Cambria" w:hAnsi="Cambria" w:cs="Cambria"/>
          <w:b/>
          <w:sz w:val="24"/>
          <w:u w:val="single" w:color="000000"/>
        </w:rPr>
        <w:tab/>
        <w:t>et</w:t>
      </w:r>
      <w:r>
        <w:rPr>
          <w:rFonts w:ascii="Cambria" w:eastAsia="Cambria" w:hAnsi="Cambria" w:cs="Cambria"/>
          <w:b/>
          <w:sz w:val="24"/>
          <w:u w:val="single" w:color="000000"/>
        </w:rPr>
        <w:tab/>
        <w:t>prix</w:t>
      </w:r>
      <w:r>
        <w:rPr>
          <w:rFonts w:ascii="Cambria" w:eastAsia="Cambria" w:hAnsi="Cambria" w:cs="Cambria"/>
          <w:b/>
          <w:sz w:val="24"/>
          <w:u w:val="single" w:color="000000"/>
        </w:rPr>
        <w:tab/>
        <w:t>du</w:t>
      </w:r>
      <w:r>
        <w:rPr>
          <w:rFonts w:ascii="Cambria" w:eastAsia="Cambria" w:hAnsi="Cambria" w:cs="Cambria"/>
          <w:b/>
          <w:sz w:val="24"/>
          <w:u w:val="single" w:color="000000"/>
        </w:rPr>
        <w:tab/>
        <w:t>colis</w:t>
      </w:r>
      <w:r>
        <w:rPr>
          <w:rFonts w:ascii="Cambria" w:eastAsia="Cambria" w:hAnsi="Cambria" w:cs="Cambria"/>
          <w:b/>
          <w:sz w:val="24"/>
        </w:rPr>
        <w:tab/>
        <w:t>: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</w:p>
    <w:p w:rsidR="005541A2" w:rsidRDefault="0016219E">
      <w:pPr>
        <w:spacing w:after="1" w:line="239" w:lineRule="auto"/>
        <w:ind w:left="-5" w:right="-13" w:hanging="10"/>
        <w:jc w:val="both"/>
      </w:pPr>
      <w:r>
        <w:rPr>
          <w:rFonts w:ascii="Cambria" w:eastAsia="Cambria" w:hAnsi="Cambria" w:cs="Cambria"/>
          <w:sz w:val="24"/>
        </w:rPr>
        <w:t>Un</w:t>
      </w:r>
      <w:r>
        <w:rPr>
          <w:rFonts w:ascii="Cambria" w:eastAsia="Cambria" w:hAnsi="Cambria" w:cs="Cambria"/>
          <w:sz w:val="24"/>
        </w:rPr>
        <w:tab/>
        <w:t>colis</w:t>
      </w:r>
      <w:r>
        <w:rPr>
          <w:rFonts w:ascii="Cambria" w:eastAsia="Cambria" w:hAnsi="Cambria" w:cs="Cambria"/>
          <w:sz w:val="24"/>
        </w:rPr>
        <w:tab/>
        <w:t>d’agneau</w:t>
      </w:r>
      <w:r>
        <w:rPr>
          <w:rFonts w:ascii="Cambria" w:eastAsia="Cambria" w:hAnsi="Cambria" w:cs="Cambria"/>
          <w:sz w:val="24"/>
        </w:rPr>
        <w:tab/>
        <w:t>ou</w:t>
      </w:r>
      <w:r>
        <w:rPr>
          <w:rFonts w:ascii="Cambria" w:eastAsia="Cambria" w:hAnsi="Cambria" w:cs="Cambria"/>
          <w:sz w:val="24"/>
        </w:rPr>
        <w:tab/>
        <w:t>de</w:t>
      </w:r>
      <w:r>
        <w:rPr>
          <w:rFonts w:ascii="Cambria" w:eastAsia="Cambria" w:hAnsi="Cambria" w:cs="Cambria"/>
          <w:sz w:val="24"/>
        </w:rPr>
        <w:tab/>
        <w:t>cabri</w:t>
      </w:r>
      <w:r>
        <w:rPr>
          <w:rFonts w:ascii="Cambria" w:eastAsia="Cambria" w:hAnsi="Cambria" w:cs="Cambria"/>
          <w:sz w:val="24"/>
        </w:rPr>
        <w:tab/>
        <w:t>correspond</w:t>
      </w:r>
      <w:r>
        <w:rPr>
          <w:rFonts w:ascii="Cambria" w:eastAsia="Cambria" w:hAnsi="Cambria" w:cs="Cambria"/>
          <w:sz w:val="24"/>
        </w:rPr>
        <w:tab/>
        <w:t>à</w:t>
      </w:r>
      <w:r>
        <w:rPr>
          <w:rFonts w:ascii="Cambria" w:eastAsia="Cambria" w:hAnsi="Cambria" w:cs="Cambria"/>
          <w:sz w:val="24"/>
        </w:rPr>
        <w:tab/>
        <w:t>1⁄2</w:t>
      </w:r>
      <w:r>
        <w:rPr>
          <w:rFonts w:ascii="Cambria" w:eastAsia="Cambria" w:hAnsi="Cambria" w:cs="Cambria"/>
          <w:sz w:val="24"/>
        </w:rPr>
        <w:tab/>
        <w:t>agneau</w:t>
      </w:r>
      <w:r>
        <w:rPr>
          <w:rFonts w:ascii="Cambria" w:eastAsia="Cambria" w:hAnsi="Cambria" w:cs="Cambria"/>
          <w:sz w:val="24"/>
        </w:rPr>
        <w:tab/>
        <w:t>ou</w:t>
      </w:r>
      <w:r>
        <w:rPr>
          <w:rFonts w:ascii="Cambria" w:eastAsia="Cambria" w:hAnsi="Cambria" w:cs="Cambria"/>
          <w:sz w:val="24"/>
        </w:rPr>
        <w:tab/>
        <w:t>½</w:t>
      </w:r>
      <w:r>
        <w:rPr>
          <w:rFonts w:ascii="Cambria" w:eastAsia="Cambria" w:hAnsi="Cambria" w:cs="Cambria"/>
          <w:sz w:val="24"/>
        </w:rPr>
        <w:tab/>
        <w:t>cabri</w:t>
      </w:r>
      <w:r>
        <w:rPr>
          <w:rFonts w:ascii="Cambria" w:eastAsia="Cambria" w:hAnsi="Cambria" w:cs="Cambria"/>
          <w:sz w:val="24"/>
        </w:rPr>
        <w:tab/>
        <w:t>soit</w:t>
      </w:r>
      <w:r>
        <w:rPr>
          <w:rFonts w:ascii="Cambria" w:eastAsia="Cambria" w:hAnsi="Cambria" w:cs="Cambria"/>
          <w:sz w:val="24"/>
        </w:rPr>
        <w:tab/>
        <w:t>entre</w:t>
      </w:r>
      <w:r>
        <w:rPr>
          <w:rFonts w:ascii="Cambria" w:eastAsia="Cambria" w:hAnsi="Cambria" w:cs="Cambria"/>
          <w:sz w:val="24"/>
        </w:rPr>
        <w:tab/>
        <w:t>5</w:t>
      </w:r>
      <w:r>
        <w:rPr>
          <w:rFonts w:ascii="Cambria" w:eastAsia="Cambria" w:hAnsi="Cambria" w:cs="Cambria"/>
          <w:sz w:val="24"/>
        </w:rPr>
        <w:tab/>
        <w:t>et</w:t>
      </w:r>
      <w:r>
        <w:rPr>
          <w:rFonts w:ascii="Cambria" w:eastAsia="Cambria" w:hAnsi="Cambria" w:cs="Cambria"/>
          <w:sz w:val="24"/>
        </w:rPr>
        <w:tab/>
        <w:t>7</w:t>
      </w:r>
      <w:r>
        <w:rPr>
          <w:rFonts w:ascii="Cambria" w:eastAsia="Cambria" w:hAnsi="Cambria" w:cs="Cambria"/>
          <w:sz w:val="24"/>
        </w:rPr>
        <w:tab/>
        <w:t>Kg</w:t>
      </w:r>
      <w:r>
        <w:rPr>
          <w:rFonts w:ascii="Cambria" w:eastAsia="Cambria" w:hAnsi="Cambria" w:cs="Cambria"/>
          <w:sz w:val="24"/>
        </w:rPr>
        <w:tab/>
        <w:t>après</w:t>
      </w:r>
      <w:r>
        <w:rPr>
          <w:rFonts w:ascii="Cambria" w:eastAsia="Cambria" w:hAnsi="Cambria" w:cs="Cambria"/>
          <w:sz w:val="24"/>
        </w:rPr>
        <w:tab/>
        <w:t>découpe</w:t>
      </w:r>
      <w:r>
        <w:rPr>
          <w:rFonts w:ascii="Cambria" w:eastAsia="Cambria" w:hAnsi="Cambria" w:cs="Cambria"/>
          <w:sz w:val="24"/>
        </w:rPr>
        <w:tab/>
        <w:t>et</w:t>
      </w:r>
      <w:r>
        <w:rPr>
          <w:rFonts w:ascii="Cambria" w:eastAsia="Cambria" w:hAnsi="Cambria" w:cs="Cambria"/>
          <w:sz w:val="24"/>
        </w:rPr>
        <w:tab/>
        <w:t>contient</w:t>
      </w:r>
      <w:r>
        <w:rPr>
          <w:rFonts w:ascii="Cambria" w:eastAsia="Cambria" w:hAnsi="Cambria" w:cs="Cambria"/>
          <w:sz w:val="24"/>
        </w:rPr>
        <w:tab/>
        <w:t>:</w:t>
      </w:r>
      <w:r>
        <w:rPr>
          <w:rFonts w:ascii="Cambria" w:eastAsia="Cambria" w:hAnsi="Cambria" w:cs="Cambria"/>
          <w:sz w:val="24"/>
        </w:rPr>
        <w:tab/>
        <w:t>gigot,</w:t>
      </w:r>
      <w:r>
        <w:rPr>
          <w:rFonts w:ascii="Cambria" w:eastAsia="Cambria" w:hAnsi="Cambria" w:cs="Cambria"/>
          <w:sz w:val="24"/>
        </w:rPr>
        <w:tab/>
        <w:t>épaule,</w:t>
      </w:r>
      <w:r>
        <w:rPr>
          <w:rFonts w:ascii="Cambria" w:eastAsia="Cambria" w:hAnsi="Cambria" w:cs="Cambria"/>
          <w:sz w:val="24"/>
        </w:rPr>
        <w:tab/>
        <w:t>cotes</w:t>
      </w:r>
      <w:r>
        <w:rPr>
          <w:rFonts w:ascii="Cambria" w:eastAsia="Cambria" w:hAnsi="Cambria" w:cs="Cambria"/>
          <w:sz w:val="24"/>
        </w:rPr>
        <w:tab/>
        <w:t>premières,</w:t>
      </w:r>
      <w:r>
        <w:rPr>
          <w:rFonts w:ascii="Cambria" w:eastAsia="Cambria" w:hAnsi="Cambria" w:cs="Cambria"/>
          <w:sz w:val="24"/>
        </w:rPr>
        <w:tab/>
        <w:t>cotes</w:t>
      </w:r>
      <w:r>
        <w:rPr>
          <w:rFonts w:ascii="Cambria" w:eastAsia="Cambria" w:hAnsi="Cambria" w:cs="Cambria"/>
          <w:sz w:val="24"/>
        </w:rPr>
        <w:tab/>
        <w:t>découvertes,</w:t>
      </w:r>
      <w:r>
        <w:rPr>
          <w:rFonts w:ascii="Cambria" w:eastAsia="Cambria" w:hAnsi="Cambria" w:cs="Cambria"/>
          <w:sz w:val="24"/>
        </w:rPr>
        <w:tab/>
        <w:t>cotes</w:t>
      </w:r>
      <w:r>
        <w:rPr>
          <w:rFonts w:ascii="Cambria" w:eastAsia="Cambria" w:hAnsi="Cambria" w:cs="Cambria"/>
          <w:sz w:val="24"/>
        </w:rPr>
        <w:tab/>
        <w:t>filets,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>collier,</w:t>
      </w:r>
      <w:r>
        <w:rPr>
          <w:rFonts w:ascii="Cambria" w:eastAsia="Cambria" w:hAnsi="Cambria" w:cs="Cambria"/>
          <w:sz w:val="24"/>
        </w:rPr>
        <w:tab/>
        <w:t>poitrine</w:t>
      </w:r>
      <w:r>
        <w:rPr>
          <w:rFonts w:ascii="Cambria" w:eastAsia="Cambria" w:hAnsi="Cambria" w:cs="Cambria"/>
          <w:sz w:val="24"/>
        </w:rPr>
        <w:tab/>
        <w:t>et</w:t>
      </w:r>
      <w:r>
        <w:rPr>
          <w:rFonts w:ascii="Cambria" w:eastAsia="Cambria" w:hAnsi="Cambria" w:cs="Cambria"/>
          <w:sz w:val="24"/>
        </w:rPr>
        <w:tab/>
        <w:t>abats</w:t>
      </w:r>
      <w:r>
        <w:rPr>
          <w:rFonts w:ascii="Cambria" w:eastAsia="Cambria" w:hAnsi="Cambria" w:cs="Cambria"/>
          <w:sz w:val="24"/>
        </w:rPr>
        <w:tab/>
        <w:t>si</w:t>
      </w:r>
      <w:r>
        <w:rPr>
          <w:rFonts w:ascii="Cambria" w:eastAsia="Cambria" w:hAnsi="Cambria" w:cs="Cambria"/>
          <w:sz w:val="24"/>
        </w:rPr>
        <w:tab/>
        <w:t>souhaités.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</w:p>
    <w:p w:rsidR="005541A2" w:rsidRDefault="0016219E">
      <w:pPr>
        <w:spacing w:after="0"/>
      </w:pPr>
      <w:r>
        <w:rPr>
          <w:rFonts w:ascii="Cambria" w:eastAsia="Cambria" w:hAnsi="Cambria" w:cs="Cambria"/>
          <w:color w:val="C0504D"/>
          <w:sz w:val="24"/>
        </w:rPr>
        <w:tab/>
      </w:r>
    </w:p>
    <w:p w:rsidR="005541A2" w:rsidRDefault="0016219E">
      <w:pPr>
        <w:spacing w:after="1" w:line="239" w:lineRule="auto"/>
        <w:ind w:left="-5" w:right="-13" w:hanging="10"/>
        <w:jc w:val="both"/>
      </w:pPr>
      <w:r>
        <w:rPr>
          <w:rFonts w:ascii="Cambria" w:eastAsia="Cambria" w:hAnsi="Cambria" w:cs="Cambria"/>
          <w:sz w:val="24"/>
        </w:rPr>
        <w:t>Nous</w:t>
      </w:r>
      <w:r>
        <w:rPr>
          <w:rFonts w:ascii="Cambria" w:eastAsia="Cambria" w:hAnsi="Cambria" w:cs="Cambria"/>
          <w:sz w:val="24"/>
        </w:rPr>
        <w:tab/>
        <w:t>vous</w:t>
      </w:r>
      <w:r>
        <w:rPr>
          <w:rFonts w:ascii="Cambria" w:eastAsia="Cambria" w:hAnsi="Cambria" w:cs="Cambria"/>
          <w:sz w:val="24"/>
        </w:rPr>
        <w:tab/>
        <w:t>proposons</w:t>
      </w:r>
      <w:r>
        <w:rPr>
          <w:rFonts w:ascii="Cambria" w:eastAsia="Cambria" w:hAnsi="Cambria" w:cs="Cambria"/>
          <w:sz w:val="24"/>
        </w:rPr>
        <w:tab/>
        <w:t>un</w:t>
      </w:r>
      <w:r>
        <w:rPr>
          <w:rFonts w:ascii="Cambria" w:eastAsia="Cambria" w:hAnsi="Cambria" w:cs="Cambria"/>
          <w:sz w:val="24"/>
        </w:rPr>
        <w:tab/>
        <w:t>emballage</w:t>
      </w:r>
      <w:r>
        <w:rPr>
          <w:rFonts w:ascii="Cambria" w:eastAsia="Cambria" w:hAnsi="Cambria" w:cs="Cambria"/>
          <w:sz w:val="24"/>
        </w:rPr>
        <w:tab/>
        <w:t>sous-vide,</w:t>
      </w:r>
      <w:r>
        <w:rPr>
          <w:rFonts w:ascii="Cambria" w:eastAsia="Cambria" w:hAnsi="Cambria" w:cs="Cambria"/>
          <w:sz w:val="24"/>
        </w:rPr>
        <w:tab/>
        <w:t>pratique</w:t>
      </w:r>
      <w:r>
        <w:rPr>
          <w:rFonts w:ascii="Cambria" w:eastAsia="Cambria" w:hAnsi="Cambria" w:cs="Cambria"/>
          <w:sz w:val="24"/>
        </w:rPr>
        <w:tab/>
        <w:t>pour</w:t>
      </w:r>
      <w:r>
        <w:rPr>
          <w:rFonts w:ascii="Cambria" w:eastAsia="Cambria" w:hAnsi="Cambria" w:cs="Cambria"/>
          <w:sz w:val="24"/>
        </w:rPr>
        <w:tab/>
        <w:t>congeler</w:t>
      </w:r>
      <w:r>
        <w:rPr>
          <w:rFonts w:ascii="Cambria" w:eastAsia="Cambria" w:hAnsi="Cambria" w:cs="Cambria"/>
          <w:sz w:val="24"/>
        </w:rPr>
        <w:tab/>
        <w:t>et/ou</w:t>
      </w:r>
      <w:r>
        <w:rPr>
          <w:rFonts w:ascii="Cambria" w:eastAsia="Cambria" w:hAnsi="Cambria" w:cs="Cambria"/>
          <w:sz w:val="24"/>
        </w:rPr>
        <w:tab/>
        <w:t>conserver</w:t>
      </w:r>
      <w:r>
        <w:rPr>
          <w:rFonts w:ascii="Cambria" w:eastAsia="Cambria" w:hAnsi="Cambria" w:cs="Cambria"/>
          <w:sz w:val="24"/>
        </w:rPr>
        <w:tab/>
        <w:t>au</w:t>
      </w:r>
      <w:r>
        <w:rPr>
          <w:rFonts w:ascii="Cambria" w:eastAsia="Cambria" w:hAnsi="Cambria" w:cs="Cambria"/>
          <w:sz w:val="24"/>
        </w:rPr>
        <w:tab/>
        <w:t>frigo</w:t>
      </w:r>
      <w:r>
        <w:rPr>
          <w:rFonts w:ascii="Cambria" w:eastAsia="Cambria" w:hAnsi="Cambria" w:cs="Cambria"/>
          <w:sz w:val="24"/>
        </w:rPr>
        <w:tab/>
        <w:t>(DLC</w:t>
      </w:r>
      <w:r>
        <w:rPr>
          <w:rFonts w:ascii="Cambria" w:eastAsia="Cambria" w:hAnsi="Cambria" w:cs="Cambria"/>
          <w:sz w:val="24"/>
        </w:rPr>
        <w:tab/>
        <w:t>de</w:t>
      </w:r>
      <w:r>
        <w:rPr>
          <w:rFonts w:ascii="Cambria" w:eastAsia="Cambria" w:hAnsi="Cambria" w:cs="Cambria"/>
          <w:sz w:val="24"/>
        </w:rPr>
        <w:tab/>
        <w:t>16</w:t>
      </w:r>
      <w:r>
        <w:rPr>
          <w:rFonts w:ascii="Cambria" w:eastAsia="Cambria" w:hAnsi="Cambria" w:cs="Cambria"/>
          <w:sz w:val="24"/>
        </w:rPr>
        <w:tab/>
        <w:t>jours)</w:t>
      </w:r>
      <w:r>
        <w:rPr>
          <w:rFonts w:ascii="Cambria" w:eastAsia="Cambria" w:hAnsi="Cambria" w:cs="Cambria"/>
          <w:sz w:val="24"/>
        </w:rPr>
        <w:tab/>
        <w:t>avec</w:t>
      </w:r>
      <w:r>
        <w:rPr>
          <w:rFonts w:ascii="Cambria" w:eastAsia="Cambria" w:hAnsi="Cambria" w:cs="Cambria"/>
          <w:sz w:val="24"/>
        </w:rPr>
        <w:tab/>
        <w:t>une</w:t>
      </w:r>
      <w:r>
        <w:rPr>
          <w:rFonts w:ascii="Cambria" w:eastAsia="Cambria" w:hAnsi="Cambria" w:cs="Cambria"/>
          <w:sz w:val="24"/>
        </w:rPr>
        <w:tab/>
        <w:t>découpe</w:t>
      </w:r>
      <w:r>
        <w:rPr>
          <w:rFonts w:ascii="Cambria" w:eastAsia="Cambria" w:hAnsi="Cambria" w:cs="Cambria"/>
          <w:sz w:val="24"/>
        </w:rPr>
        <w:tab/>
        <w:t>classique</w:t>
      </w:r>
      <w:r>
        <w:rPr>
          <w:rFonts w:ascii="Cambria" w:eastAsia="Cambria" w:hAnsi="Cambria" w:cs="Cambria"/>
          <w:sz w:val="24"/>
        </w:rPr>
        <w:tab/>
        <w:t>(gigot</w:t>
      </w:r>
      <w:r>
        <w:rPr>
          <w:rFonts w:ascii="Cambria" w:eastAsia="Cambria" w:hAnsi="Cambria" w:cs="Cambria"/>
          <w:sz w:val="24"/>
        </w:rPr>
        <w:tab/>
        <w:t>entier</w:t>
      </w:r>
      <w:r>
        <w:rPr>
          <w:rFonts w:ascii="Cambria" w:eastAsia="Cambria" w:hAnsi="Cambria" w:cs="Cambria"/>
          <w:sz w:val="24"/>
        </w:rPr>
        <w:tab/>
        <w:t>avec</w:t>
      </w:r>
      <w:r>
        <w:rPr>
          <w:rFonts w:ascii="Cambria" w:eastAsia="Cambria" w:hAnsi="Cambria" w:cs="Cambria"/>
          <w:sz w:val="24"/>
        </w:rPr>
        <w:tab/>
        <w:t>os</w:t>
      </w:r>
      <w:r>
        <w:rPr>
          <w:rFonts w:ascii="Cambria" w:eastAsia="Cambria" w:hAnsi="Cambria" w:cs="Cambria"/>
          <w:sz w:val="24"/>
        </w:rPr>
        <w:tab/>
        <w:t>et</w:t>
      </w:r>
      <w:r>
        <w:rPr>
          <w:rFonts w:ascii="Cambria" w:eastAsia="Cambria" w:hAnsi="Cambria" w:cs="Cambria"/>
          <w:sz w:val="24"/>
        </w:rPr>
        <w:tab/>
        <w:t>épaule</w:t>
      </w:r>
      <w:r>
        <w:rPr>
          <w:rFonts w:ascii="Cambria" w:eastAsia="Cambria" w:hAnsi="Cambria" w:cs="Cambria"/>
          <w:sz w:val="24"/>
        </w:rPr>
        <w:tab/>
        <w:t>entière</w:t>
      </w:r>
      <w:r>
        <w:rPr>
          <w:rFonts w:ascii="Cambria" w:eastAsia="Cambria" w:hAnsi="Cambria" w:cs="Cambria"/>
          <w:sz w:val="24"/>
        </w:rPr>
        <w:tab/>
        <w:t>avec</w:t>
      </w:r>
      <w:r>
        <w:rPr>
          <w:rFonts w:ascii="Cambria" w:eastAsia="Cambria" w:hAnsi="Cambria" w:cs="Cambria"/>
          <w:sz w:val="24"/>
        </w:rPr>
        <w:tab/>
        <w:t>os)</w:t>
      </w:r>
      <w:r>
        <w:rPr>
          <w:rFonts w:ascii="Cambria" w:eastAsia="Cambria" w:hAnsi="Cambria" w:cs="Cambria"/>
          <w:sz w:val="24"/>
        </w:rPr>
        <w:tab/>
        <w:t>au</w:t>
      </w:r>
      <w:r>
        <w:rPr>
          <w:rFonts w:ascii="Cambria" w:eastAsia="Cambria" w:hAnsi="Cambria" w:cs="Cambria"/>
          <w:sz w:val="24"/>
        </w:rPr>
        <w:tab/>
        <w:t>prix</w:t>
      </w:r>
      <w:r>
        <w:rPr>
          <w:rFonts w:ascii="Cambria" w:eastAsia="Cambria" w:hAnsi="Cambria" w:cs="Cambria"/>
          <w:sz w:val="24"/>
        </w:rPr>
        <w:tab/>
        <w:t>de</w:t>
      </w:r>
      <w:r>
        <w:rPr>
          <w:rFonts w:ascii="Cambria" w:eastAsia="Cambria" w:hAnsi="Cambria" w:cs="Cambria"/>
          <w:sz w:val="24"/>
        </w:rPr>
        <w:tab/>
        <w:t>17€/kg.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</w:p>
    <w:p w:rsidR="005541A2" w:rsidRDefault="0016219E">
      <w:pPr>
        <w:spacing w:after="0"/>
      </w:pPr>
      <w:r>
        <w:rPr>
          <w:rFonts w:ascii="Cambria" w:eastAsia="Cambria" w:hAnsi="Cambria" w:cs="Cambria"/>
          <w:b/>
          <w:sz w:val="24"/>
        </w:rPr>
        <w:tab/>
      </w:r>
    </w:p>
    <w:p w:rsidR="005541A2" w:rsidRDefault="0016219E">
      <w:pPr>
        <w:spacing w:after="163" w:line="248" w:lineRule="auto"/>
        <w:ind w:right="9015"/>
      </w:pP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</w:rPr>
        <w:tab/>
      </w:r>
    </w:p>
    <w:p w:rsidR="005541A2" w:rsidRDefault="0016219E">
      <w:pPr>
        <w:spacing w:after="0"/>
        <w:ind w:left="88"/>
        <w:jc w:val="center"/>
      </w:pPr>
      <w:r>
        <w:rPr>
          <w:b/>
          <w:sz w:val="40"/>
        </w:rPr>
        <w:tab/>
      </w:r>
    </w:p>
    <w:p w:rsidR="0015717D" w:rsidRDefault="0015717D">
      <w:pPr>
        <w:spacing w:after="0"/>
        <w:ind w:right="2"/>
        <w:jc w:val="center"/>
        <w:rPr>
          <w:b/>
          <w:sz w:val="40"/>
          <w:u w:val="single" w:color="000000"/>
        </w:rPr>
      </w:pPr>
    </w:p>
    <w:p w:rsidR="0015717D" w:rsidRDefault="0015717D">
      <w:pPr>
        <w:spacing w:after="0"/>
        <w:ind w:right="2"/>
        <w:jc w:val="center"/>
        <w:rPr>
          <w:b/>
          <w:sz w:val="40"/>
          <w:u w:val="single" w:color="000000"/>
        </w:rPr>
      </w:pPr>
    </w:p>
    <w:p w:rsidR="0015717D" w:rsidRDefault="0015717D">
      <w:pPr>
        <w:spacing w:after="0"/>
        <w:ind w:right="2"/>
        <w:jc w:val="center"/>
        <w:rPr>
          <w:b/>
          <w:sz w:val="40"/>
          <w:u w:val="single" w:color="000000"/>
        </w:rPr>
      </w:pPr>
    </w:p>
    <w:p w:rsidR="0015717D" w:rsidRDefault="0015717D">
      <w:pPr>
        <w:spacing w:after="0"/>
        <w:ind w:right="2"/>
        <w:jc w:val="center"/>
        <w:rPr>
          <w:b/>
          <w:sz w:val="40"/>
          <w:u w:val="single" w:color="000000"/>
        </w:rPr>
      </w:pPr>
    </w:p>
    <w:p w:rsidR="0015717D" w:rsidRDefault="0015717D">
      <w:pPr>
        <w:spacing w:after="0"/>
        <w:ind w:right="2"/>
        <w:jc w:val="center"/>
        <w:rPr>
          <w:b/>
          <w:sz w:val="40"/>
          <w:u w:val="single" w:color="000000"/>
        </w:rPr>
      </w:pPr>
    </w:p>
    <w:p w:rsidR="005541A2" w:rsidRDefault="0016219E">
      <w:pPr>
        <w:spacing w:after="0"/>
        <w:ind w:right="2"/>
        <w:jc w:val="center"/>
      </w:pPr>
      <w:r>
        <w:rPr>
          <w:b/>
          <w:sz w:val="40"/>
          <w:u w:val="single" w:color="000000"/>
        </w:rPr>
        <w:t>COMMANDE</w:t>
      </w:r>
      <w:r>
        <w:rPr>
          <w:b/>
          <w:sz w:val="40"/>
          <w:u w:val="single" w:color="000000"/>
        </w:rPr>
        <w:tab/>
        <w:t>:</w:t>
      </w:r>
      <w:r>
        <w:rPr>
          <w:b/>
          <w:sz w:val="40"/>
        </w:rPr>
        <w:tab/>
      </w:r>
    </w:p>
    <w:p w:rsidR="005541A2" w:rsidRDefault="0016219E">
      <w:pPr>
        <w:spacing w:after="117"/>
      </w:pPr>
      <w:r>
        <w:rPr>
          <w:rFonts w:ascii="Cambria" w:eastAsia="Cambria" w:hAnsi="Cambria" w:cs="Cambria"/>
        </w:rPr>
        <w:tab/>
      </w:r>
    </w:p>
    <w:p w:rsidR="005541A2" w:rsidRDefault="0016219E">
      <w:pPr>
        <w:spacing w:after="229"/>
        <w:ind w:left="-5" w:hanging="10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1/ Je souhaite ?</w:t>
      </w:r>
      <w:r>
        <w:rPr>
          <w:rFonts w:ascii="Times New Roman" w:eastAsia="Times New Roman" w:hAnsi="Times New Roman" w:cs="Times New Roman"/>
          <w:b/>
          <w:sz w:val="32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1⁄2 agneau </w:t>
      </w:r>
      <w:r>
        <w:rPr>
          <w:rFonts w:ascii="Wingdings" w:eastAsia="Wingdings" w:hAnsi="Wingdings" w:cs="Wingdings"/>
          <w:sz w:val="24"/>
        </w:rPr>
        <w:t></w:t>
      </w:r>
      <w:r>
        <w:rPr>
          <w:rFonts w:ascii="Times New Roman" w:eastAsia="Times New Roman" w:hAnsi="Times New Roman" w:cs="Times New Roman"/>
          <w:sz w:val="24"/>
        </w:rPr>
        <w:t xml:space="preserve">                1 agneau </w:t>
      </w:r>
      <w:r>
        <w:rPr>
          <w:rFonts w:ascii="Wingdings" w:eastAsia="Wingdings" w:hAnsi="Wingdings" w:cs="Wingdings"/>
          <w:sz w:val="24"/>
        </w:rPr>
        <w:t>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</w:p>
    <w:p w:rsidR="005541A2" w:rsidRDefault="0016219E">
      <w:pPr>
        <w:spacing w:after="358"/>
        <w:ind w:left="-5" w:hanging="10"/>
      </w:pP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sz w:val="24"/>
        </w:rPr>
        <w:t xml:space="preserve">1⁄2 cabri </w:t>
      </w:r>
      <w:r>
        <w:rPr>
          <w:rFonts w:ascii="Wingdings" w:eastAsia="Wingdings" w:hAnsi="Wingdings" w:cs="Wingdings"/>
          <w:sz w:val="24"/>
        </w:rPr>
        <w:t></w:t>
      </w:r>
      <w:r>
        <w:rPr>
          <w:rFonts w:ascii="Times New Roman" w:eastAsia="Times New Roman" w:hAnsi="Times New Roman" w:cs="Times New Roman"/>
          <w:sz w:val="24"/>
        </w:rPr>
        <w:t xml:space="preserve">                    1 cabri </w:t>
      </w:r>
      <w:r>
        <w:rPr>
          <w:rFonts w:ascii="Wingdings" w:eastAsia="Wingdings" w:hAnsi="Wingdings" w:cs="Wingdings"/>
          <w:sz w:val="24"/>
        </w:rPr>
        <w:t>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</w:p>
    <w:p w:rsidR="005541A2" w:rsidRDefault="0016219E">
      <w:pPr>
        <w:spacing w:after="212"/>
      </w:pPr>
      <w:r>
        <w:rPr>
          <w:rFonts w:ascii="Wingdings" w:eastAsia="Wingdings" w:hAnsi="Wingdings" w:cs="Wingdings"/>
          <w:sz w:val="24"/>
        </w:rPr>
        <w:t>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5541A2" w:rsidRDefault="0016219E">
      <w:pPr>
        <w:pStyle w:val="Titre1"/>
      </w:pPr>
      <w:r>
        <w:t xml:space="preserve">3/ Possibilité en supplément </w:t>
      </w:r>
      <w:r>
        <w:rPr>
          <w:rFonts w:ascii="Wingdings" w:eastAsia="Wingdings" w:hAnsi="Wingdings" w:cs="Wingdings"/>
          <w:b w:val="0"/>
        </w:rPr>
        <w:t></w:t>
      </w:r>
      <w:r>
        <w:rPr>
          <w:u w:val="none"/>
        </w:rPr>
        <w:t xml:space="preserve">  </w:t>
      </w:r>
    </w:p>
    <w:p w:rsidR="005541A2" w:rsidRDefault="0016219E">
      <w:pPr>
        <w:spacing w:after="301"/>
        <w:ind w:left="-5" w:hanging="10"/>
      </w:pPr>
      <w:r>
        <w:rPr>
          <w:rFonts w:ascii="Times New Roman" w:eastAsia="Times New Roman" w:hAnsi="Times New Roman" w:cs="Times New Roman"/>
          <w:sz w:val="24"/>
        </w:rPr>
        <w:t>Saucisses de brebis ou chèvre natures (19€/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kg)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Wingdings" w:eastAsia="Wingdings" w:hAnsi="Wingdings" w:cs="Wingdings"/>
          <w:sz w:val="24"/>
        </w:rPr>
        <w:t></w:t>
      </w:r>
      <w:r>
        <w:rPr>
          <w:rFonts w:ascii="Times New Roman" w:eastAsia="Times New Roman" w:hAnsi="Times New Roman" w:cs="Times New Roman"/>
          <w:sz w:val="24"/>
        </w:rPr>
        <w:t xml:space="preserve">     Quantité : ……..kg </w:t>
      </w:r>
    </w:p>
    <w:p w:rsidR="005541A2" w:rsidRDefault="0016219E">
      <w:pPr>
        <w:spacing w:after="301"/>
        <w:ind w:left="-5" w:hanging="10"/>
      </w:pPr>
      <w:r>
        <w:rPr>
          <w:rFonts w:ascii="Times New Roman" w:eastAsia="Times New Roman" w:hAnsi="Times New Roman" w:cs="Times New Roman"/>
          <w:sz w:val="24"/>
        </w:rPr>
        <w:t>Saucisses de brebis ou chèvre aux herbes (19€/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kg)   </w:t>
      </w:r>
      <w:proofErr w:type="gramEnd"/>
      <w:r>
        <w:rPr>
          <w:rFonts w:ascii="Wingdings" w:eastAsia="Wingdings" w:hAnsi="Wingdings" w:cs="Wingdings"/>
          <w:sz w:val="24"/>
        </w:rPr>
        <w:t>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sz w:val="24"/>
        </w:rPr>
        <w:t xml:space="preserve"> Quantité : ……..kg </w:t>
      </w:r>
    </w:p>
    <w:p w:rsidR="005541A2" w:rsidRDefault="0016219E">
      <w:pPr>
        <w:spacing w:after="301"/>
        <w:ind w:left="-5" w:hanging="10"/>
      </w:pPr>
      <w:r>
        <w:rPr>
          <w:rFonts w:ascii="Times New Roman" w:eastAsia="Times New Roman" w:hAnsi="Times New Roman" w:cs="Times New Roman"/>
          <w:sz w:val="24"/>
        </w:rPr>
        <w:t>Merguez de brebis ou chèvre (19€/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kg)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  <w:r>
        <w:rPr>
          <w:rFonts w:ascii="Wingdings" w:eastAsia="Wingdings" w:hAnsi="Wingdings" w:cs="Wingdings"/>
          <w:sz w:val="24"/>
        </w:rPr>
        <w:t>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sz w:val="24"/>
        </w:rPr>
        <w:t xml:space="preserve">Quantité : …….. </w:t>
      </w:r>
      <w:proofErr w:type="gramStart"/>
      <w:r>
        <w:rPr>
          <w:rFonts w:ascii="Times New Roman" w:eastAsia="Times New Roman" w:hAnsi="Times New Roman" w:cs="Times New Roman"/>
          <w:sz w:val="24"/>
        </w:rPr>
        <w:t>kg</w:t>
      </w:r>
      <w:proofErr w:type="gramEnd"/>
      <w:r>
        <w:rPr>
          <w:rFonts w:ascii="Wingdings" w:eastAsia="Wingdings" w:hAnsi="Wingdings" w:cs="Wingdings"/>
          <w:sz w:val="24"/>
        </w:rPr>
        <w:t></w:t>
      </w:r>
    </w:p>
    <w:p w:rsidR="005541A2" w:rsidRDefault="0016219E">
      <w:pPr>
        <w:spacing w:after="301"/>
        <w:ind w:left="-5" w:hanging="10"/>
      </w:pPr>
      <w:r>
        <w:rPr>
          <w:rFonts w:ascii="Times New Roman" w:eastAsia="Times New Roman" w:hAnsi="Times New Roman" w:cs="Times New Roman"/>
          <w:sz w:val="24"/>
        </w:rPr>
        <w:t>Chorizo de chèvre (</w:t>
      </w:r>
      <w:proofErr w:type="spellStart"/>
      <w:r>
        <w:rPr>
          <w:rFonts w:ascii="Times New Roman" w:eastAsia="Times New Roman" w:hAnsi="Times New Roman" w:cs="Times New Roman"/>
          <w:sz w:val="24"/>
        </w:rPr>
        <w:t>env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8€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l’unité)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Wingdings" w:eastAsia="Wingdings" w:hAnsi="Wingdings" w:cs="Wingdings"/>
          <w:sz w:val="24"/>
        </w:rPr>
        <w:t>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sz w:val="24"/>
        </w:rPr>
        <w:t xml:space="preserve">Quantité : …….. </w:t>
      </w:r>
      <w:proofErr w:type="gramStart"/>
      <w:r>
        <w:rPr>
          <w:rFonts w:ascii="Times New Roman" w:eastAsia="Times New Roman" w:hAnsi="Times New Roman" w:cs="Times New Roman"/>
          <w:sz w:val="24"/>
        </w:rPr>
        <w:t>unités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41A2" w:rsidRDefault="0016219E">
      <w:pPr>
        <w:spacing w:after="301"/>
        <w:ind w:left="-5" w:hanging="10"/>
      </w:pPr>
      <w:r>
        <w:rPr>
          <w:rFonts w:ascii="Times New Roman" w:eastAsia="Times New Roman" w:hAnsi="Times New Roman" w:cs="Times New Roman"/>
          <w:sz w:val="24"/>
        </w:rPr>
        <w:t>Saucisse sèche de chèvre (</w:t>
      </w:r>
      <w:proofErr w:type="spellStart"/>
      <w:r>
        <w:rPr>
          <w:rFonts w:ascii="Times New Roman" w:eastAsia="Times New Roman" w:hAnsi="Times New Roman" w:cs="Times New Roman"/>
          <w:sz w:val="24"/>
        </w:rPr>
        <w:t>env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8€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l’unité)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r>
        <w:rPr>
          <w:rFonts w:ascii="Wingdings" w:eastAsia="Wingdings" w:hAnsi="Wingdings" w:cs="Wingdings"/>
          <w:sz w:val="24"/>
        </w:rPr>
        <w:t>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sz w:val="24"/>
        </w:rPr>
        <w:t xml:space="preserve">Quantité : …….. </w:t>
      </w:r>
      <w:proofErr w:type="gramStart"/>
      <w:r>
        <w:rPr>
          <w:rFonts w:ascii="Times New Roman" w:eastAsia="Times New Roman" w:hAnsi="Times New Roman" w:cs="Times New Roman"/>
          <w:sz w:val="24"/>
        </w:rPr>
        <w:t>unités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541A2" w:rsidRDefault="0016219E">
      <w:pPr>
        <w:spacing w:after="3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41A2" w:rsidRDefault="0016219E">
      <w:pPr>
        <w:spacing w:after="248" w:line="325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4/ Abats : </w:t>
      </w:r>
      <w:r>
        <w:rPr>
          <w:rFonts w:ascii="Times New Roman" w:eastAsia="Times New Roman" w:hAnsi="Times New Roman" w:cs="Times New Roman"/>
          <w:sz w:val="24"/>
        </w:rPr>
        <w:t>merci de préciser si vous voulez des abats (se rajoute au poids du colis) – il y a en général cœur, rognons, langues, cervelle et foie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voir le jour de la </w:t>
      </w:r>
      <w:r>
        <w:rPr>
          <w:rFonts w:ascii="Times New Roman" w:eastAsia="Times New Roman" w:hAnsi="Times New Roman" w:cs="Times New Roman"/>
          <w:sz w:val="24"/>
        </w:rPr>
        <w:t xml:space="preserve">livraison selon disponibilité).  </w:t>
      </w:r>
    </w:p>
    <w:p w:rsidR="005541A2" w:rsidRDefault="0016219E">
      <w:pPr>
        <w:spacing w:after="217"/>
      </w:pPr>
      <w:r>
        <w:rPr>
          <w:rFonts w:ascii="Times New Roman" w:eastAsia="Times New Roman" w:hAnsi="Times New Roman" w:cs="Times New Roman"/>
          <w:sz w:val="24"/>
        </w:rPr>
        <w:t xml:space="preserve">Oui </w:t>
      </w:r>
      <w:r>
        <w:rPr>
          <w:rFonts w:ascii="Wingdings" w:eastAsia="Wingdings" w:hAnsi="Wingdings" w:cs="Wingdings"/>
          <w:sz w:val="24"/>
        </w:rPr>
        <w:t>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15717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Non </w:t>
      </w:r>
      <w:r>
        <w:rPr>
          <w:rFonts w:ascii="Wingdings" w:eastAsia="Wingdings" w:hAnsi="Wingdings" w:cs="Wingdings"/>
          <w:sz w:val="24"/>
        </w:rPr>
        <w:t></w:t>
      </w:r>
      <w:r>
        <w:rPr>
          <w:rFonts w:ascii="Times New Roman" w:eastAsia="Times New Roman" w:hAnsi="Times New Roman" w:cs="Times New Roman"/>
          <w:sz w:val="24"/>
        </w:rPr>
        <w:t xml:space="preserve">   Si oui, quels abats souhaités ? </w:t>
      </w:r>
      <w:r>
        <w:rPr>
          <w:rFonts w:ascii="Times New Roman" w:eastAsia="Times New Roman" w:hAnsi="Times New Roman" w:cs="Times New Roman"/>
          <w:sz w:val="32"/>
        </w:rPr>
        <w:t>------------------------------------------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717D" w:rsidRDefault="0016219E" w:rsidP="0015717D">
      <w:pPr>
        <w:spacing w:after="50" w:line="249" w:lineRule="auto"/>
        <w:ind w:left="-5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Premier versement à la commande : 1⁄2 </w:t>
      </w:r>
      <w:proofErr w:type="gramStart"/>
      <w:r>
        <w:rPr>
          <w:rFonts w:ascii="Times New Roman" w:eastAsia="Times New Roman" w:hAnsi="Times New Roman" w:cs="Times New Roman"/>
          <w:sz w:val="28"/>
        </w:rPr>
        <w:t>colis: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50 Euros / 1 colis entier : 100 </w:t>
      </w:r>
      <w:r>
        <w:rPr>
          <w:rFonts w:ascii="Times New Roman" w:eastAsia="Times New Roman" w:hAnsi="Times New Roman" w:cs="Times New Roman"/>
          <w:sz w:val="28"/>
        </w:rPr>
        <w:t xml:space="preserve">Euros </w:t>
      </w:r>
    </w:p>
    <w:p w:rsidR="005541A2" w:rsidRDefault="0016219E" w:rsidP="0015717D">
      <w:pPr>
        <w:spacing w:after="50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</w:rPr>
        <w:t>chèque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à : GAEC « La Rouge qui Bouge ») </w:t>
      </w:r>
    </w:p>
    <w:p w:rsidR="0015717D" w:rsidRDefault="0015717D">
      <w:pPr>
        <w:spacing w:after="263" w:line="249" w:lineRule="auto"/>
        <w:ind w:left="-5" w:hanging="10"/>
        <w:rPr>
          <w:rFonts w:ascii="Times New Roman" w:eastAsia="Times New Roman" w:hAnsi="Times New Roman" w:cs="Times New Roman"/>
          <w:sz w:val="28"/>
        </w:rPr>
      </w:pPr>
    </w:p>
    <w:p w:rsidR="005541A2" w:rsidRDefault="0016219E">
      <w:pPr>
        <w:spacing w:after="263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Deuxième versement à la livraison, suivant le poids du colis.  </w:t>
      </w:r>
    </w:p>
    <w:p w:rsidR="005541A2" w:rsidRDefault="0016219E" w:rsidP="0015717D">
      <w:pPr>
        <w:spacing w:after="26"/>
      </w:pPr>
      <w:r>
        <w:rPr>
          <w:rFonts w:ascii="Times New Roman" w:eastAsia="Times New Roman" w:hAnsi="Times New Roman" w:cs="Times New Roman"/>
          <w:sz w:val="28"/>
        </w:rPr>
        <w:t xml:space="preserve">Fait à…………. </w:t>
      </w:r>
      <w:proofErr w:type="gramStart"/>
      <w:r>
        <w:rPr>
          <w:rFonts w:ascii="Times New Roman" w:eastAsia="Times New Roman" w:hAnsi="Times New Roman" w:cs="Times New Roman"/>
          <w:sz w:val="28"/>
        </w:rPr>
        <w:t>le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…………2025  </w:t>
      </w:r>
    </w:p>
    <w:p w:rsidR="0015717D" w:rsidRDefault="0015717D">
      <w:pPr>
        <w:spacing w:after="264" w:line="249" w:lineRule="auto"/>
        <w:ind w:left="-5" w:hanging="10"/>
        <w:rPr>
          <w:rFonts w:ascii="Times New Roman" w:eastAsia="Times New Roman" w:hAnsi="Times New Roman" w:cs="Times New Roman"/>
          <w:sz w:val="28"/>
        </w:rPr>
      </w:pPr>
    </w:p>
    <w:p w:rsidR="005541A2" w:rsidRDefault="0016219E" w:rsidP="0015717D">
      <w:pPr>
        <w:spacing w:after="264" w:line="249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L</w:t>
      </w:r>
      <w:r>
        <w:rPr>
          <w:rFonts w:ascii="Times New Roman" w:eastAsia="Times New Roman" w:hAnsi="Times New Roman" w:cs="Times New Roman"/>
          <w:sz w:val="28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8"/>
        </w:rPr>
        <w:t>consomm’acteur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="0015717D"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Les producteurs </w:t>
      </w:r>
      <w:r w:rsidR="0015717D">
        <w:rPr>
          <w:rFonts w:ascii="Times New Roman" w:eastAsia="Times New Roman" w:hAnsi="Times New Roman" w:cs="Times New Roman"/>
          <w:sz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</w:rPr>
        <w:t>Signature :</w:t>
      </w:r>
      <w:r w:rsidR="0015717D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r w:rsidR="0015717D">
        <w:rPr>
          <w:rFonts w:ascii="Times New Roman" w:eastAsia="Times New Roman" w:hAnsi="Times New Roman" w:cs="Times New Roman"/>
          <w:sz w:val="28"/>
        </w:rPr>
        <w:t xml:space="preserve">Signature :                                         </w:t>
      </w:r>
    </w:p>
    <w:p w:rsidR="0015717D" w:rsidRDefault="0015717D">
      <w:pPr>
        <w:spacing w:after="264" w:line="249" w:lineRule="auto"/>
        <w:ind w:left="-5" w:hanging="10"/>
      </w:pPr>
    </w:p>
    <w:sectPr w:rsidR="0015717D" w:rsidSect="0015717D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A2"/>
    <w:rsid w:val="0015717D"/>
    <w:rsid w:val="0016219E"/>
    <w:rsid w:val="0055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4CD8"/>
  <w15:docId w15:val="{C933348A-3768-4750-B312-08D7F2C6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25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Oct Contrat AMAP Lorgues .docx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 Contrat AMAP Lorgues .docx</dc:title>
  <dc:subject/>
  <dc:creator>Inaudi</dc:creator>
  <cp:keywords/>
  <cp:lastModifiedBy>Inaudi</cp:lastModifiedBy>
  <cp:revision>3</cp:revision>
  <dcterms:created xsi:type="dcterms:W3CDTF">2025-09-16T19:07:00Z</dcterms:created>
  <dcterms:modified xsi:type="dcterms:W3CDTF">2025-09-16T19:08:00Z</dcterms:modified>
</cp:coreProperties>
</file>